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F5D02" w14:textId="77777777" w:rsidR="00EA43C5" w:rsidRDefault="00EA43C5"/>
    <w:tbl>
      <w:tblPr>
        <w:tblW w:w="1088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8"/>
        <w:gridCol w:w="6453"/>
      </w:tblGrid>
      <w:tr w:rsidR="009408D0" w:rsidRPr="006E3068" w14:paraId="1C607632" w14:textId="77777777" w:rsidTr="009408D0">
        <w:tc>
          <w:tcPr>
            <w:tcW w:w="10881" w:type="dxa"/>
            <w:gridSpan w:val="2"/>
          </w:tcPr>
          <w:p w14:paraId="12F6AD3B" w14:textId="0DE31C4F" w:rsidR="009408D0" w:rsidRPr="00EA43C5" w:rsidRDefault="00EA43C5" w:rsidP="00170991">
            <w:pPr>
              <w:pStyle w:val="a3"/>
              <w:spacing w:before="120" w:after="120"/>
              <w:jc w:val="center"/>
              <w:rPr>
                <w:rFonts w:ascii="Times New Roman" w:hAnsi="Times New Roman"/>
                <w:color w:val="00B050"/>
              </w:rPr>
            </w:pPr>
            <w:r>
              <w:rPr>
                <w:rStyle w:val="a4"/>
                <w:rFonts w:ascii="Times New Roman" w:hAnsi="Times New Roman"/>
                <w:bCs w:val="0"/>
                <w:color w:val="00B050"/>
                <w:sz w:val="28"/>
              </w:rPr>
              <w:t xml:space="preserve">ОБМЕН ПАСПОРТА ГРАЖДАНИНУ РЕСПУБЛИКИ БЕЛАРУСЬ, ПРОЖИВАЮЩЕМУ В РЕСПУБЛИКЕ БЕЛАРУСЬ, ДОСТИГШЕМУ 14-ЛЕТНЕГО ВОЗРАСТА </w:t>
            </w:r>
          </w:p>
        </w:tc>
      </w:tr>
      <w:tr w:rsidR="009408D0" w:rsidRPr="006E3068" w14:paraId="7A39F122" w14:textId="77777777" w:rsidTr="009408D0">
        <w:tc>
          <w:tcPr>
            <w:tcW w:w="10881" w:type="dxa"/>
            <w:gridSpan w:val="2"/>
          </w:tcPr>
          <w:p w14:paraId="3BA313C3" w14:textId="77777777" w:rsidR="009408D0" w:rsidRPr="006E3068" w:rsidRDefault="009408D0" w:rsidP="009408D0">
            <w:pPr>
              <w:pStyle w:val="a3"/>
              <w:spacing w:before="120" w:after="120"/>
              <w:jc w:val="center"/>
              <w:rPr>
                <w:rFonts w:ascii="Times New Roman" w:hAnsi="Times New Roman"/>
                <w:b/>
                <w:color w:val="0000FF"/>
              </w:rPr>
            </w:pP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Номер административной процедуры по перечню 11.</w:t>
            </w:r>
            <w:r>
              <w:rPr>
                <w:rFonts w:ascii="Times New Roman" w:hAnsi="Times New Roman"/>
                <w:b/>
                <w:color w:val="0000FF"/>
                <w:sz w:val="28"/>
              </w:rPr>
              <w:t>2</w:t>
            </w: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.1.</w:t>
            </w:r>
          </w:p>
        </w:tc>
      </w:tr>
      <w:tr w:rsidR="009408D0" w:rsidRPr="00090B1A" w14:paraId="288B9E56" w14:textId="77777777" w:rsidTr="009408D0">
        <w:tc>
          <w:tcPr>
            <w:tcW w:w="10881" w:type="dxa"/>
            <w:gridSpan w:val="2"/>
          </w:tcPr>
          <w:p w14:paraId="1BE4A8A1" w14:textId="77777777" w:rsidR="009408D0" w:rsidRPr="002C0B2F" w:rsidRDefault="009408D0" w:rsidP="0017099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30"/>
              </w:rPr>
            </w:pPr>
          </w:p>
          <w:p w14:paraId="789705B5" w14:textId="77777777" w:rsidR="00EA43C5" w:rsidRDefault="00EA43C5" w:rsidP="00EA43C5">
            <w:pPr>
              <w:shd w:val="clear" w:color="auto" w:fill="FFFFFF"/>
              <w:spacing w:line="280" w:lineRule="exact"/>
              <w:jc w:val="center"/>
              <w:rPr>
                <w:rFonts w:ascii="Times New Roman" w:hAnsi="Times New Roman"/>
                <w:b/>
                <w:i/>
                <w:color w:val="CC0099"/>
                <w:sz w:val="28"/>
                <w:szCs w:val="28"/>
              </w:rPr>
            </w:pPr>
            <w:r>
              <w:rPr>
                <w:b/>
                <w:i/>
                <w:color w:val="CC0099"/>
                <w:sz w:val="28"/>
                <w:szCs w:val="28"/>
              </w:rPr>
              <w:t>Ответственные должностные лица, осуществляющие прием заявлений и консультирование заинтересованных лиц:</w:t>
            </w:r>
          </w:p>
          <w:p w14:paraId="51A086FF" w14:textId="06734404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A43C5">
              <w:rPr>
                <w:rFonts w:ascii="Times New Roman" w:hAnsi="Times New Roman"/>
                <w:sz w:val="28"/>
                <w:szCs w:val="28"/>
              </w:rPr>
              <w:t>Плюсский</w:t>
            </w:r>
            <w:proofErr w:type="spellEnd"/>
            <w:r w:rsidRPr="00EA43C5">
              <w:rPr>
                <w:rFonts w:ascii="Times New Roman" w:hAnsi="Times New Roman"/>
                <w:sz w:val="28"/>
                <w:szCs w:val="28"/>
              </w:rPr>
              <w:t xml:space="preserve"> сельский исполнительный комитет</w:t>
            </w:r>
          </w:p>
          <w:p w14:paraId="1667B304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color w:val="000000"/>
                <w:sz w:val="28"/>
                <w:szCs w:val="28"/>
              </w:rPr>
              <w:t>управляющий делами сельского исполнительного комитета</w:t>
            </w:r>
          </w:p>
          <w:p w14:paraId="234B53C8" w14:textId="77777777" w:rsidR="00EA43C5" w:rsidRPr="003A7F45" w:rsidRDefault="00EA43C5" w:rsidP="00EA43C5">
            <w:pPr>
              <w:pStyle w:val="a3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A7F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Обжигайлова</w:t>
            </w:r>
            <w:proofErr w:type="spellEnd"/>
            <w:r w:rsidRPr="003A7F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Янина Ивановна</w:t>
            </w:r>
          </w:p>
          <w:p w14:paraId="1BD9E365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color w:val="000000"/>
                <w:sz w:val="28"/>
                <w:szCs w:val="28"/>
              </w:rPr>
              <w:t>211988, агрогородок Плюсы, улица Центральная, 14</w:t>
            </w:r>
          </w:p>
          <w:p w14:paraId="2EC92ED8" w14:textId="1A751B2E" w:rsid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sz w:val="28"/>
                <w:szCs w:val="28"/>
              </w:rPr>
              <w:t>тел. 2 98 18</w:t>
            </w:r>
          </w:p>
          <w:p w14:paraId="19A0628B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716E743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color w:val="000000"/>
                <w:sz w:val="28"/>
                <w:szCs w:val="28"/>
              </w:rPr>
              <w:t>на время его отсутствия —</w:t>
            </w:r>
          </w:p>
          <w:p w14:paraId="44B2EA87" w14:textId="108EAE0D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сельского исполнительного комитета</w:t>
            </w:r>
          </w:p>
          <w:p w14:paraId="1EDC1A2E" w14:textId="5C979246" w:rsidR="00EA43C5" w:rsidRPr="003A7F45" w:rsidRDefault="003A7F45" w:rsidP="00EA43C5">
            <w:pPr>
              <w:pStyle w:val="a3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A7F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Пилат Геннадий Брониславович</w:t>
            </w:r>
          </w:p>
          <w:p w14:paraId="7CE52814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color w:val="000000"/>
                <w:sz w:val="28"/>
                <w:szCs w:val="28"/>
              </w:rPr>
              <w:t>211988, агрогородок Плюсы, улица Центральная, 14</w:t>
            </w:r>
          </w:p>
          <w:p w14:paraId="67BE0702" w14:textId="38F13621" w:rsid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sz w:val="28"/>
                <w:szCs w:val="28"/>
              </w:rPr>
              <w:t>тел. 2 99 67</w:t>
            </w:r>
          </w:p>
          <w:p w14:paraId="18B65C58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01FCF64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b/>
                <w:sz w:val="28"/>
                <w:szCs w:val="28"/>
              </w:rPr>
              <w:t>Режим приема граждан:</w:t>
            </w:r>
            <w:r w:rsidRPr="00EA43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F63E5E0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sz w:val="28"/>
                <w:szCs w:val="28"/>
              </w:rPr>
              <w:t xml:space="preserve">понедельник, вторник, четверг, пятница </w:t>
            </w:r>
            <w:proofErr w:type="gramStart"/>
            <w:r w:rsidRPr="00EA43C5">
              <w:rPr>
                <w:rFonts w:ascii="Times New Roman" w:hAnsi="Times New Roman"/>
                <w:sz w:val="28"/>
                <w:szCs w:val="28"/>
              </w:rPr>
              <w:t>–  с</w:t>
            </w:r>
            <w:proofErr w:type="gramEnd"/>
            <w:r w:rsidRPr="00EA43C5">
              <w:rPr>
                <w:rFonts w:ascii="Times New Roman" w:hAnsi="Times New Roman"/>
                <w:sz w:val="28"/>
                <w:szCs w:val="28"/>
              </w:rPr>
              <w:t xml:space="preserve"> 8.00 до 17.00, </w:t>
            </w:r>
          </w:p>
          <w:p w14:paraId="1676A536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sz w:val="28"/>
                <w:szCs w:val="28"/>
              </w:rPr>
              <w:t xml:space="preserve">перерыв на обед – с 13.00 до 14.00; </w:t>
            </w:r>
          </w:p>
          <w:p w14:paraId="60ACBA85" w14:textId="77777777" w:rsidR="00EA43C5" w:rsidRPr="00EA43C5" w:rsidRDefault="00EA43C5" w:rsidP="00EA4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3C5">
              <w:rPr>
                <w:rFonts w:ascii="Times New Roman" w:hAnsi="Times New Roman"/>
                <w:sz w:val="28"/>
                <w:szCs w:val="28"/>
              </w:rPr>
              <w:t>среда – с 11.00 до 20.00, перерыв на обед – с 15.00 до 16.00;</w:t>
            </w:r>
          </w:p>
          <w:p w14:paraId="4A3684A6" w14:textId="5D7C591B" w:rsidR="009408D0" w:rsidRPr="00090B1A" w:rsidRDefault="00EA43C5" w:rsidP="00EA43C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43C5">
              <w:rPr>
                <w:rFonts w:ascii="Times New Roman" w:hAnsi="Times New Roman"/>
                <w:sz w:val="28"/>
                <w:szCs w:val="28"/>
              </w:rPr>
              <w:t>выходной: суббота, воскресенье</w:t>
            </w:r>
          </w:p>
        </w:tc>
      </w:tr>
      <w:tr w:rsidR="009408D0" w:rsidRPr="00023689" w14:paraId="4D8D6F8A" w14:textId="77777777" w:rsidTr="009408D0">
        <w:tc>
          <w:tcPr>
            <w:tcW w:w="4428" w:type="dxa"/>
          </w:tcPr>
          <w:p w14:paraId="0F460E68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453" w:type="dxa"/>
          </w:tcPr>
          <w:p w14:paraId="0DA35200" w14:textId="4D6B79A2" w:rsidR="009408D0" w:rsidRPr="003A7F45" w:rsidRDefault="003A7F45" w:rsidP="009408D0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F45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паспорт, подлежащий обмену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4 цветные фотографии заявителя, соответствующие его возрасту, размером 40 x 50 мм (одним листом)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документы, необходимые для регистрации по месту жительства, указанные в пункте 13.1 настоящего перечня (в случае переезда гражданина Республики Беларусь, ранее постоянно проживавшего за пределами Республики Беларусь, на постоянное жительство в Республику Беларусь, отказа гражданина Республики Беларусь, получившего паспорт для постоянного проживания за пределами Республики Беларусь, от выезда на постоянное проживание за пределы Республики Беларусь)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 xml:space="preserve">свидетельство (документ) о рождении ребенка </w:t>
            </w:r>
            <w:r w:rsidRPr="003A7F45">
              <w:rPr>
                <w:rFonts w:ascii="Times New Roman" w:hAnsi="Times New Roman"/>
                <w:sz w:val="28"/>
                <w:szCs w:val="28"/>
              </w:rPr>
              <w:lastRenderedPageBreak/>
              <w:t>заявителя – в случае, если заявитель имеет ребенка, не достигшего 18-летнего возраста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документы, подтверждающие внесение изменений, исправлений (при необходимости):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рождении заявителя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заключении брака – в случае, если заявитель состоит в браке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расторжении брака либо копия решения суда о расторжении брака – в случае расторжения заявителем брака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смерти либо копия решения суда об объявлении гражданина (гражданки) умершим (умершей) – в случае смерти супруга (супруги) заявителя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перемене имени – в случае перемены заявителем фамилии, собственного имени, отчества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 xml:space="preserve">письменное ходатайство организации, имеющей право осуществлять за счет иностранной безвозмездной помощи деятельность, связанную с оздоровлением детей за рубежом, – для несовершеннолетних в возрасте от 14 до 18 лет из состава общих и специальных организованных групп детей, </w:t>
            </w:r>
            <w:bookmarkStart w:id="0" w:name="_GoBack"/>
            <w:bookmarkEnd w:id="0"/>
            <w:r w:rsidRPr="003A7F45">
              <w:rPr>
                <w:rFonts w:ascii="Times New Roman" w:hAnsi="Times New Roman"/>
                <w:sz w:val="28"/>
                <w:szCs w:val="28"/>
              </w:rPr>
              <w:t>выезжающих на оздоровление за рубеж, в случае обмена паспорта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копия решения комиссии по направлению граждан Республики Беларусь за пределы республики для получения медицинской помощи при Министерстве здравоохранения о направлении несовершеннолетнего в возрасте от 14 до 18 лет за пределы республики для получения медицинской помощи – для несовершеннолетних, направляемых за пределы республики для получения медицинской помощи, в случае обмена паспорта в первоочередном порядке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9408D0" w:rsidRPr="00023689" w14:paraId="2213B945" w14:textId="77777777" w:rsidTr="009408D0">
        <w:tc>
          <w:tcPr>
            <w:tcW w:w="4428" w:type="dxa"/>
          </w:tcPr>
          <w:p w14:paraId="45FCDB0C" w14:textId="77777777" w:rsidR="009408D0" w:rsidRPr="00C25AD9" w:rsidRDefault="009408D0" w:rsidP="00170991">
            <w:pPr>
              <w:pStyle w:val="a3"/>
              <w:spacing w:line="26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Документы и (или) сведения, запрашиваемые ответственным исполнителем</w:t>
            </w:r>
          </w:p>
        </w:tc>
        <w:tc>
          <w:tcPr>
            <w:tcW w:w="6453" w:type="dxa"/>
          </w:tcPr>
          <w:p w14:paraId="106C3401" w14:textId="77777777" w:rsidR="009408D0" w:rsidRPr="00023689" w:rsidRDefault="009408D0" w:rsidP="00170991">
            <w:pPr>
              <w:pStyle w:val="a3"/>
              <w:spacing w:line="280" w:lineRule="exact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 xml:space="preserve"> не запрашиваются</w:t>
            </w:r>
          </w:p>
        </w:tc>
      </w:tr>
      <w:tr w:rsidR="009408D0" w:rsidRPr="00023689" w14:paraId="2FE5CC6F" w14:textId="77777777" w:rsidTr="009408D0">
        <w:tc>
          <w:tcPr>
            <w:tcW w:w="4428" w:type="dxa"/>
          </w:tcPr>
          <w:p w14:paraId="69B75AAA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453" w:type="dxa"/>
          </w:tcPr>
          <w:p w14:paraId="3A1E1A5A" w14:textId="77777777" w:rsidR="009408D0" w:rsidRPr="009408D0" w:rsidRDefault="009408D0" w:rsidP="009408D0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бесплатно – для граждан Республики Беларусь, находящихся на полном государственном обеспечении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lastRenderedPageBreak/>
              <w:t>1 базовая величина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обмен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обмен паспорта в срочном порядке</w:t>
            </w:r>
          </w:p>
        </w:tc>
      </w:tr>
      <w:tr w:rsidR="009408D0" w:rsidRPr="00C25AD9" w14:paraId="2AC078D2" w14:textId="77777777" w:rsidTr="009408D0">
        <w:tc>
          <w:tcPr>
            <w:tcW w:w="4428" w:type="dxa"/>
          </w:tcPr>
          <w:p w14:paraId="1DE07AB8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Максимальный срок осуществления административной процедуры</w:t>
            </w:r>
          </w:p>
        </w:tc>
        <w:tc>
          <w:tcPr>
            <w:tcW w:w="6453" w:type="dxa"/>
          </w:tcPr>
          <w:p w14:paraId="47D0A7C1" w14:textId="77777777" w:rsidR="009408D0" w:rsidRPr="009408D0" w:rsidRDefault="009408D0" w:rsidP="00170991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обмена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7 дней со дня подачи заявления – в случае обмена паспорта в срочном порядке в подразделениях по гражданству и миграции, расположенных в г. Минске и областных центрах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9408D0" w:rsidRPr="00023689" w14:paraId="6796F5A7" w14:textId="77777777" w:rsidTr="009408D0">
        <w:tc>
          <w:tcPr>
            <w:tcW w:w="4428" w:type="dxa"/>
          </w:tcPr>
          <w:p w14:paraId="34E7E4BC" w14:textId="77777777" w:rsidR="009408D0" w:rsidRPr="002C0B2F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28"/>
              </w:rPr>
            </w:pPr>
            <w:r w:rsidRPr="002C0B2F">
              <w:rPr>
                <w:rFonts w:ascii="Times New Roman" w:hAnsi="Times New Roman"/>
                <w:b/>
                <w:sz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453" w:type="dxa"/>
          </w:tcPr>
          <w:p w14:paraId="3F3ECEF9" w14:textId="77777777" w:rsidR="009408D0" w:rsidRPr="00023689" w:rsidRDefault="009408D0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>10 лет – для граждан Республики Беларусь, не достигших 64-летнего возраста</w:t>
            </w:r>
            <w:r w:rsidRPr="00023689">
              <w:rPr>
                <w:rFonts w:ascii="Times New Roman" w:hAnsi="Times New Roman"/>
                <w:sz w:val="30"/>
                <w:szCs w:val="30"/>
              </w:rPr>
              <w:br/>
            </w:r>
            <w:r w:rsidRPr="00023689">
              <w:rPr>
                <w:rFonts w:ascii="Times New Roman" w:hAnsi="Times New Roman"/>
                <w:sz w:val="30"/>
                <w:szCs w:val="30"/>
              </w:rPr>
              <w:br/>
              <w:t>до достижения 100-, 125-летнего возраста – для граждан Республики Беларусь, достигших соответственно 64-, 99-летнего возраста</w:t>
            </w:r>
          </w:p>
        </w:tc>
      </w:tr>
      <w:tr w:rsidR="009408D0" w:rsidRPr="00C25AD9" w14:paraId="4EAB204B" w14:textId="77777777" w:rsidTr="009408D0">
        <w:tc>
          <w:tcPr>
            <w:tcW w:w="4428" w:type="dxa"/>
          </w:tcPr>
          <w:p w14:paraId="255B07A6" w14:textId="77777777" w:rsidR="009408D0" w:rsidRPr="00C25AD9" w:rsidRDefault="009408D0" w:rsidP="00170991">
            <w:pPr>
              <w:pStyle w:val="a3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453" w:type="dxa"/>
          </w:tcPr>
          <w:p w14:paraId="30412813" w14:textId="77777777" w:rsidR="009408D0" w:rsidRPr="00C25AD9" w:rsidRDefault="009408D0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25AD9">
              <w:rPr>
                <w:rFonts w:ascii="Times New Roman" w:hAnsi="Times New Roman"/>
                <w:sz w:val="30"/>
                <w:szCs w:val="30"/>
              </w:rPr>
              <w:t>Документы предоставляются гражданам лично</w:t>
            </w:r>
          </w:p>
        </w:tc>
      </w:tr>
    </w:tbl>
    <w:p w14:paraId="1602AA5A" w14:textId="77777777" w:rsidR="004703AF" w:rsidRDefault="004703AF"/>
    <w:sectPr w:rsidR="004703AF" w:rsidSect="00470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8D0"/>
    <w:rsid w:val="00223CB4"/>
    <w:rsid w:val="003A7F45"/>
    <w:rsid w:val="004703AF"/>
    <w:rsid w:val="008E4867"/>
    <w:rsid w:val="009408D0"/>
    <w:rsid w:val="00A12111"/>
    <w:rsid w:val="00EA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939BB"/>
  <w15:docId w15:val="{BF918EAA-88F1-44B1-B763-EA86607E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08D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8D0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4">
    <w:name w:val="Strong"/>
    <w:uiPriority w:val="22"/>
    <w:qFormat/>
    <w:rsid w:val="009408D0"/>
    <w:rPr>
      <w:b/>
      <w:bCs/>
    </w:rPr>
  </w:style>
  <w:style w:type="paragraph" w:styleId="a5">
    <w:name w:val="Body Text"/>
    <w:basedOn w:val="a"/>
    <w:link w:val="a6"/>
    <w:unhideWhenUsed/>
    <w:rsid w:val="009408D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8D0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6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683</Words>
  <Characters>3896</Characters>
  <Application>Microsoft Office Word</Application>
  <DocSecurity>0</DocSecurity>
  <Lines>32</Lines>
  <Paragraphs>9</Paragraphs>
  <ScaleCrop>false</ScaleCrop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dcterms:created xsi:type="dcterms:W3CDTF">2022-10-26T12:08:00Z</dcterms:created>
  <dcterms:modified xsi:type="dcterms:W3CDTF">2024-03-21T13:19:00Z</dcterms:modified>
</cp:coreProperties>
</file>